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Ответственность за хулиганство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угрожающее безопасности транспорта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Уголовным кодексом Российской Федерации предусмотрена ответственность за совершение из хулиганских побуждений действий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угрожающих безопасной эксплуатации транспортных средств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ст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267.1 </w:t>
      </w:r>
      <w:r>
        <w:rPr>
          <w:rFonts w:ascii="Times New Roman" w:hAnsi="Times New Roman"/>
          <w:color w:val="323232"/>
          <w:sz w:val="28"/>
          <w:shd w:fill="FEFFFF" w:val="clear"/>
        </w:rPr>
        <w:t>УК РФ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).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К хулиганским действиям относятся умышленные действия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совершенные без какого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либо повода или с использованием незначительного повода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7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Такие действия как перекрытие автобусом полос движения дороги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зажжение пиротехнических изделий на проезжей части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которая создает угрозу безопасной эксплуатации транспортных средств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блокирование движения в час пик могут быть расценены как действия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создающие угрозу безопасной эксплуатации транспортных средств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8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9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За такие хулиганские действия предусмотрены наказания в виде штрафа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150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300 </w:t>
      </w:r>
      <w:r>
        <w:rPr>
          <w:rFonts w:ascii="Times New Roman" w:hAnsi="Times New Roman"/>
          <w:color w:val="323232"/>
          <w:sz w:val="28"/>
          <w:shd w:fill="FEFFFF" w:val="clear"/>
        </w:rPr>
        <w:t>тыс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руб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., </w:t>
      </w:r>
      <w:r>
        <w:rPr>
          <w:rFonts w:ascii="Times New Roman" w:hAnsi="Times New Roman"/>
          <w:color w:val="323232"/>
          <w:sz w:val="28"/>
          <w:shd w:fill="FEFFFF" w:val="clear"/>
        </w:rPr>
        <w:t>ограничения свободы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лишения свободы на срок 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 </w:t>
      </w:r>
      <w:r>
        <w:rPr>
          <w:rFonts w:ascii="Times New Roman" w:hAnsi="Times New Roman"/>
          <w:color w:val="323232"/>
          <w:sz w:val="28"/>
          <w:shd w:fill="FEFFFF" w:val="clear"/>
        </w:rPr>
        <w:t>лет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С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20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января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2026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года также могут быть назначены принудительные работы на срок 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 </w:t>
      </w:r>
      <w:r>
        <w:rPr>
          <w:rFonts w:ascii="Times New Roman" w:hAnsi="Times New Roman"/>
          <w:color w:val="323232"/>
          <w:sz w:val="28"/>
          <w:shd w:fill="FEFFFF" w:val="clear"/>
        </w:rPr>
        <w:t>лет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A000000"/>
    <w:p w14:paraId="0B000000">
      <w:pPr>
        <w:widowControl w:val="0"/>
        <w:ind w:firstLine="709" w:left="0"/>
      </w:pPr>
      <w:r>
        <w:t>Прокуратура Сосновского района.</w:t>
      </w:r>
    </w:p>
    <w:p w14:paraId="0C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2026-06-08T11:30:29Z</dcterms:created>
  <dcterms:modified xsi:type="dcterms:W3CDTF">2026-06-08T11:30:29Z</dcterms:modified>
</cp:coreProperties>
</file>